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765D" w:rsidRDefault="004E564C">
      <w:pPr>
        <w:tabs>
          <w:tab w:val="left" w:pos="1701"/>
        </w:tabs>
        <w:suppressAutoHyphens w:val="0"/>
        <w:jc w:val="center"/>
        <w:rPr>
          <w:rFonts w:ascii="Century Gothic" w:eastAsia="Century Gothic" w:hAnsi="Century Gothic" w:cs="Century Gothic"/>
          <w:b/>
          <w:bCs/>
          <w:color w:val="548DD4"/>
          <w:sz w:val="36"/>
          <w:szCs w:val="36"/>
          <w:u w:color="548DD4"/>
        </w:rPr>
      </w:pPr>
      <w:bookmarkStart w:id="0" w:name="_GoBack"/>
      <w:bookmarkEnd w:id="0"/>
      <w:r w:rsidRPr="004E564C">
        <w:rPr>
          <w:rFonts w:ascii="Century Gothic" w:eastAsia="Century Gothic" w:hAnsi="Century Gothic" w:cs="Century Gothic"/>
          <w:b/>
          <w:bCs/>
          <w:noProof/>
          <w:color w:val="365F91" w:themeColor="accent1" w:themeShade="BF"/>
          <w:sz w:val="36"/>
          <w:szCs w:val="36"/>
          <w:u w:color="548DD4"/>
        </w:rPr>
        <w:drawing>
          <wp:anchor distT="152400" distB="152400" distL="152400" distR="152400" simplePos="0" relativeHeight="251659264" behindDoc="0" locked="0" layoutInCell="1" allowOverlap="1" wp14:anchorId="7BA16102" wp14:editId="7913782B">
            <wp:simplePos x="0" y="0"/>
            <wp:positionH relativeFrom="margin">
              <wp:posOffset>-72390</wp:posOffset>
            </wp:positionH>
            <wp:positionV relativeFrom="line">
              <wp:posOffset>-272415</wp:posOffset>
            </wp:positionV>
            <wp:extent cx="838200" cy="99631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i+scritt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80" w:rsidRPr="004E564C">
        <w:rPr>
          <w:rFonts w:ascii="Century Gothic" w:hAnsi="Century Gothic"/>
          <w:b/>
          <w:bCs/>
          <w:color w:val="365F91" w:themeColor="accent1" w:themeShade="BF"/>
          <w:sz w:val="36"/>
          <w:szCs w:val="36"/>
          <w:u w:color="548DD4"/>
        </w:rPr>
        <w:t>DIREZIONE TECNICA REGIONALE</w:t>
      </w:r>
      <w:r w:rsidR="00642C80">
        <w:rPr>
          <w:rFonts w:ascii="Century Gothic" w:eastAsia="Century Gothic" w:hAnsi="Century Gothic" w:cs="Century Gothic"/>
          <w:b/>
          <w:bCs/>
          <w:noProof/>
          <w:color w:val="0432FF"/>
          <w:sz w:val="36"/>
          <w:szCs w:val="36"/>
          <w:u w:color="548DD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4953444</wp:posOffset>
            </wp:positionH>
            <wp:positionV relativeFrom="page">
              <wp:posOffset>522070</wp:posOffset>
            </wp:positionV>
            <wp:extent cx="1237805" cy="153297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nnis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05" cy="1532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5765D" w:rsidRDefault="004E564C">
      <w:pPr>
        <w:tabs>
          <w:tab w:val="left" w:pos="1701"/>
        </w:tabs>
        <w:suppressAutoHyphens w:val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E564C"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  <w:t>CAMPANIA</w:t>
      </w:r>
    </w:p>
    <w:p w:rsidR="0065765D" w:rsidRDefault="0065765D">
      <w:pPr>
        <w:pStyle w:val="Titolo"/>
        <w:rPr>
          <w:rFonts w:ascii="Arial" w:eastAsia="Arial" w:hAnsi="Arial" w:cs="Arial"/>
          <w:b/>
          <w:bCs/>
          <w:sz w:val="28"/>
          <w:szCs w:val="28"/>
        </w:rPr>
      </w:pPr>
    </w:p>
    <w:p w:rsidR="0065765D" w:rsidRPr="004E564C" w:rsidRDefault="0065765D">
      <w:pPr>
        <w:tabs>
          <w:tab w:val="left" w:pos="1701"/>
        </w:tabs>
        <w:suppressAutoHyphens w:val="0"/>
        <w:rPr>
          <w:rFonts w:ascii="Arial" w:eastAsia="Arial" w:hAnsi="Arial" w:cs="Arial"/>
          <w:color w:val="0432FF"/>
        </w:rPr>
      </w:pPr>
    </w:p>
    <w:p w:rsidR="0065765D" w:rsidRDefault="00642C80">
      <w:pPr>
        <w:pStyle w:val="Titol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TORNEO TENNIS 2019</w:t>
      </w:r>
    </w:p>
    <w:p w:rsidR="0065765D" w:rsidRDefault="00642C80">
      <w:pPr>
        <w:pStyle w:val="Titol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REGOLAMENTO</w:t>
      </w:r>
    </w:p>
    <w:p w:rsidR="0065765D" w:rsidRDefault="0065765D">
      <w:pPr>
        <w:pStyle w:val="Sottotitolo"/>
        <w:rPr>
          <w:rFonts w:ascii="Arial" w:eastAsia="Arial" w:hAnsi="Arial" w:cs="Arial"/>
          <w:b/>
          <w:bCs/>
          <w:sz w:val="22"/>
          <w:szCs w:val="22"/>
          <w:u w:val="none"/>
        </w:rPr>
      </w:pPr>
    </w:p>
    <w:p w:rsidR="0065765D" w:rsidRDefault="00642C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Si rendono note le principali norme che compongono il regolamento del Torneo Tennis applicato dal CSI Campania:</w:t>
      </w:r>
    </w:p>
    <w:p w:rsidR="0065765D" w:rsidRDefault="00642C80">
      <w:pPr>
        <w:numPr>
          <w:ilvl w:val="0"/>
          <w:numId w:val="2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 tornei si svolgeranno con incontri disputati al meglio delle tre partite. Nell’ambito di ciascun gioco verrà adottato il punteggio “senza vantaggi”, in virtù del quale, se entrambi i giocatori/coppie hanno realizzato tre punti, il punteggio è definito “parità” e, pertanto, dovrà essere giocato un punto decisivo (killer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); in tal caso il ribattitore sceglierà se ricevere la battuta dal lato del campo destro o sinistro; il giocatore/coppia che si aggiudica il punto decisivo vince il gioco. L’eventuale terzo set si giocherà con un </w:t>
      </w:r>
      <w:proofErr w:type="spellStart"/>
      <w:r>
        <w:rPr>
          <w:rFonts w:ascii="Arial" w:hAnsi="Arial"/>
        </w:rPr>
        <w:t>tie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tee-break</w:t>
      </w:r>
      <w:proofErr w:type="spellEnd"/>
      <w:r>
        <w:rPr>
          <w:rFonts w:ascii="Arial" w:hAnsi="Arial"/>
        </w:rPr>
        <w:t xml:space="preserve"> a 10 punti.</w:t>
      </w:r>
    </w:p>
    <w:p w:rsidR="0065765D" w:rsidRDefault="00642C80">
      <w:pPr>
        <w:numPr>
          <w:ilvl w:val="0"/>
          <w:numId w:val="2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punteggio è dato da </w:t>
      </w:r>
      <w:r>
        <w:rPr>
          <w:rFonts w:ascii="Arial" w:hAnsi="Arial"/>
          <w:b/>
          <w:bCs/>
        </w:rPr>
        <w:t>un punto per ogni match vinto</w:t>
      </w:r>
      <w:r>
        <w:rPr>
          <w:rFonts w:ascii="Arial" w:hAnsi="Arial"/>
        </w:rPr>
        <w:t>. Per il torneo a squadra 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 xml:space="preserve"> 3 atleti), la squadra che avrà in gioco un’atleta di sesso femminile, si aggiudicherà un punto in più in caso di vittoria.</w:t>
      </w:r>
    </w:p>
    <w:p w:rsidR="0065765D" w:rsidRDefault="00642C80">
      <w:pPr>
        <w:numPr>
          <w:ilvl w:val="0"/>
          <w:numId w:val="2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Tutti gli iscritti devono essere tesserati CSI (disciplina tennis) per l’anno sportivo in corso. Gli atleti in gara si devono presentare muniti di documento di riconoscimento e di tessera CSI valida per l’anno in corso. Possono prendere parte al torneo anche i </w:t>
      </w:r>
      <w:r>
        <w:rPr>
          <w:rFonts w:ascii="Arial" w:hAnsi="Arial"/>
          <w:b/>
          <w:bCs/>
        </w:rPr>
        <w:t>tesserati F.I.T.</w:t>
      </w:r>
      <w:r>
        <w:rPr>
          <w:rFonts w:ascii="Arial" w:hAnsi="Arial"/>
        </w:rPr>
        <w:t xml:space="preserve"> per il settore tennis che, con riferimento alla classifica FIT per l’anno 2018, appartengano al gruppo dei non classificati della quarta categoria.</w:t>
      </w:r>
    </w:p>
    <w:p w:rsidR="0065765D" w:rsidRDefault="00642C80">
      <w:pPr>
        <w:numPr>
          <w:ilvl w:val="0"/>
          <w:numId w:val="2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caso di utilizzo di 2-3 campi tutti i giocatori dovranno essere presenti al momento dell’inizio dell’incontro; in caso di utilizzo di 1 campo gli incontri saranno a seguire (tolleranza massima 15 minuti).</w:t>
      </w:r>
    </w:p>
    <w:p w:rsidR="0065765D" w:rsidRDefault="00642C80">
      <w:pPr>
        <w:numPr>
          <w:ilvl w:val="0"/>
          <w:numId w:val="2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Visto lo scopo prevalentemente amichevole della manifestazione non è previsto l’arbitraggio. Durante gli incontri, in caso di punti dubbi o contestati, prevale il Regolamento FIT senza Arbitro ossia che il giocatore decide per il proprio lato del campo.</w:t>
      </w:r>
    </w:p>
    <w:p w:rsidR="0065765D" w:rsidRDefault="00642C80">
      <w:pPr>
        <w:numPr>
          <w:ilvl w:val="0"/>
          <w:numId w:val="2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invitano gli atleti a segnalare, nel campo Note della distinta, eventuali fatti gravi, per poter permettere alla Commissione Disciplinare di prendere provvedimenti.</w:t>
      </w:r>
    </w:p>
    <w:p w:rsidR="0065765D" w:rsidRDefault="00642C80">
      <w:pPr>
        <w:numPr>
          <w:ilvl w:val="0"/>
          <w:numId w:val="2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caso di spostamento gare, solo per maltempo, il recupero deve essere effettuato entro lo svolgimento del secondo turno successivo e la data deve essere comunicata al </w:t>
      </w:r>
      <w:r>
        <w:rPr>
          <w:rFonts w:ascii="Arial" w:hAnsi="Arial"/>
        </w:rPr>
        <w:lastRenderedPageBreak/>
        <w:t>CSI entro la settimana precedente, diversamente il recupero verrà fissato d'ufficio dalla Commissione Tennis.</w:t>
      </w:r>
    </w:p>
    <w:p w:rsidR="0065765D" w:rsidRDefault="00642C80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Prima dell'inizio del torneo le società devono presentare il proprio elenco atleti presso il CSI.</w:t>
      </w: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42C8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Per eventuali ed ulteriori chiarimenti in merito, scrivere a </w:t>
      </w:r>
      <w:hyperlink r:id="rId9" w:history="1">
        <w:r>
          <w:rPr>
            <w:rStyle w:val="Hyperlink0"/>
          </w:rPr>
          <w:t>csicampania.sport@libero.it</w:t>
        </w:r>
      </w:hyperlink>
      <w:r>
        <w:rPr>
          <w:rFonts w:ascii="Arial" w:hAnsi="Arial"/>
        </w:rPr>
        <w:t xml:space="preserve"> o contattare la Segreteria del CSI di appartenenza territoriale.   </w:t>
      </w:r>
      <w:r>
        <w:rPr>
          <w:rFonts w:ascii="Arial" w:hAnsi="Arial"/>
          <w:sz w:val="22"/>
          <w:szCs w:val="22"/>
        </w:rPr>
        <w:t xml:space="preserve"> </w:t>
      </w:r>
    </w:p>
    <w:p w:rsidR="0065765D" w:rsidRDefault="0065765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5765D" w:rsidRDefault="00642C80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ISCRIZIONI</w:t>
      </w:r>
    </w:p>
    <w:p w:rsidR="0065765D" w:rsidRDefault="00642C8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La scadenza delle iscrizioni è fissata per il giorno 20 gennaio 2019.</w:t>
      </w:r>
    </w:p>
    <w:p w:rsidR="0065765D" w:rsidRDefault="00642C8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Le quote d’iscrizione sono pari à:</w:t>
      </w:r>
    </w:p>
    <w:p w:rsidR="0065765D" w:rsidRDefault="00642C80">
      <w:pPr>
        <w:numPr>
          <w:ilvl w:val="0"/>
          <w:numId w:val="4"/>
        </w:numPr>
        <w:spacing w:line="360" w:lineRule="auto"/>
      </w:pPr>
      <w:r>
        <w:rPr>
          <w:rFonts w:ascii="Arial" w:hAnsi="Arial"/>
        </w:rPr>
        <w:t>15,00 € singolo;</w:t>
      </w:r>
    </w:p>
    <w:p w:rsidR="0065765D" w:rsidRDefault="00642C80">
      <w:pPr>
        <w:numPr>
          <w:ilvl w:val="0"/>
          <w:numId w:val="4"/>
        </w:numPr>
        <w:spacing w:line="360" w:lineRule="auto"/>
      </w:pPr>
      <w:r>
        <w:rPr>
          <w:rFonts w:ascii="Arial" w:hAnsi="Arial"/>
        </w:rPr>
        <w:t>20,00 € squadra (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 xml:space="preserve"> 3 persone).</w:t>
      </w:r>
    </w:p>
    <w:p w:rsidR="0065765D" w:rsidRDefault="00642C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Per ogni gara effettuata nelle varie tappe, va versata una quota (tassa gara) pari a 10,00 € a campo (da dividere tra i partecipanti, sia in caso di singolo che di squadra).</w:t>
      </w:r>
    </w:p>
    <w:p w:rsidR="0065765D" w:rsidRDefault="00642C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 iscrizioni portando essere effettuate attraverso il portale </w:t>
      </w:r>
      <w:hyperlink r:id="rId10" w:history="1">
        <w:r>
          <w:rPr>
            <w:rStyle w:val="Link"/>
          </w:rPr>
          <w:t>campionati.csi-net.it</w:t>
        </w:r>
      </w:hyperlink>
      <w:r>
        <w:rPr>
          <w:rFonts w:ascii="Arial" w:hAnsi="Arial"/>
        </w:rPr>
        <w:t xml:space="preserve"> (con accesso tramite le società sportive affiliate al CSI) ed esibendo la ricevuta d’iscrizione pres</w:t>
      </w:r>
      <w:r w:rsidR="004E564C">
        <w:rPr>
          <w:rFonts w:ascii="Arial" w:hAnsi="Arial"/>
        </w:rPr>
        <w:t xml:space="preserve">so la segreteria del </w:t>
      </w:r>
      <w:r w:rsidR="004E564C" w:rsidRPr="004E564C">
        <w:rPr>
          <w:rFonts w:ascii="Arial" w:hAnsi="Arial"/>
          <w:b/>
        </w:rPr>
        <w:t>CSI</w:t>
      </w:r>
      <w:r w:rsidR="004E564C">
        <w:rPr>
          <w:rFonts w:ascii="Arial" w:hAnsi="Arial"/>
        </w:rPr>
        <w:t xml:space="preserve"> </w:t>
      </w:r>
      <w:r>
        <w:rPr>
          <w:rFonts w:ascii="Arial" w:hAnsi="Arial"/>
        </w:rPr>
        <w:t>, oppure direttamente in segreteria contestualmente alla tassa gara di tappa.</w:t>
      </w: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B37B2A" w:rsidRDefault="00B37B2A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B37B2A" w:rsidRDefault="00B37B2A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65765D" w:rsidRDefault="00642C80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CALENDARIO</w:t>
      </w:r>
      <w:r w:rsidR="00B37B2A">
        <w:rPr>
          <w:rFonts w:ascii="Arial" w:hAnsi="Arial"/>
          <w:b/>
          <w:bCs/>
          <w:sz w:val="28"/>
          <w:szCs w:val="28"/>
        </w:rPr>
        <w:t xml:space="preserve">       provvisorio</w:t>
      </w:r>
    </w:p>
    <w:p w:rsidR="00B37B2A" w:rsidRDefault="00B37B2A">
      <w:pPr>
        <w:spacing w:line="360" w:lineRule="auto"/>
        <w:jc w:val="both"/>
        <w:rPr>
          <w:rFonts w:ascii="Arial" w:hAnsi="Arial"/>
        </w:rPr>
      </w:pPr>
    </w:p>
    <w:p w:rsidR="0065765D" w:rsidRDefault="00642C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 gare si disputeranno la domenica in due orari: mattina dalle ore 09:00 alle ore 13:00 - pomeriggio dalle ore 15:00 alle ore 19:00.</w:t>
      </w:r>
    </w:p>
    <w:p w:rsidR="0065765D" w:rsidRDefault="00642C8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Seguiranno i calendari specifici di ogni tappa.</w:t>
      </w: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952"/>
        <w:gridCol w:w="1854"/>
        <w:gridCol w:w="2403"/>
        <w:gridCol w:w="2403"/>
      </w:tblGrid>
      <w:tr w:rsidR="0065765D" w:rsidTr="004E564C">
        <w:trPr>
          <w:trHeight w:val="455"/>
          <w:tblHeader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  <w:tab w:val="left" w:pos="288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data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specialità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luogo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referente</w:t>
            </w:r>
          </w:p>
        </w:tc>
      </w:tr>
      <w:tr w:rsidR="0065765D" w:rsidTr="004E564C">
        <w:tblPrEx>
          <w:shd w:val="clear" w:color="auto" w:fill="CED7E7"/>
        </w:tblPrEx>
        <w:trPr>
          <w:trHeight w:val="455"/>
        </w:trPr>
        <w:tc>
          <w:tcPr>
            <w:tcW w:w="2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10 febbraio 2019</w:t>
            </w:r>
          </w:p>
        </w:tc>
        <w:tc>
          <w:tcPr>
            <w:tcW w:w="1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individuale</w:t>
            </w:r>
          </w:p>
        </w:tc>
        <w:tc>
          <w:tcPr>
            <w:tcW w:w="2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Salerno</w:t>
            </w:r>
          </w:p>
        </w:tc>
        <w:tc>
          <w:tcPr>
            <w:tcW w:w="2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CSI SALERNO</w:t>
            </w:r>
          </w:p>
        </w:tc>
      </w:tr>
      <w:tr w:rsidR="0065765D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24 febbraio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squadre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Salerno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CSI SALERNO</w:t>
            </w:r>
          </w:p>
        </w:tc>
      </w:tr>
      <w:tr w:rsidR="0065765D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03 marzo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individuale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4E564C" w:rsidP="004E564C">
            <w:r>
              <w:t>Napoli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4E564C" w:rsidP="004E564C">
            <w:r>
              <w:t>CSI NAPOLI</w:t>
            </w:r>
          </w:p>
        </w:tc>
      </w:tr>
      <w:tr w:rsidR="0065765D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10 marzo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squadre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Sessa Aurunca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CSI SESSA A.</w:t>
            </w:r>
          </w:p>
        </w:tc>
      </w:tr>
      <w:tr w:rsidR="0065765D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17 marzo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642C80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individuale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4E564C" w:rsidP="004E564C">
            <w:r>
              <w:t>Nocera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65D" w:rsidRDefault="004E564C" w:rsidP="004E564C">
            <w:r>
              <w:t>CSI CAVA</w:t>
            </w:r>
          </w:p>
        </w:tc>
      </w:tr>
      <w:tr w:rsidR="004E564C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24 marzo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squadre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r>
              <w:t>Napoli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r>
              <w:t>CSI NAPOLI</w:t>
            </w:r>
          </w:p>
        </w:tc>
      </w:tr>
      <w:tr w:rsidR="004E564C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31 marzo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individuale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r>
              <w:t>Nocera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r>
              <w:t>CSI CAVA</w:t>
            </w:r>
          </w:p>
        </w:tc>
      </w:tr>
      <w:tr w:rsidR="004E564C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07 aprile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squadre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Sessa Aurunca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CSI SESSA A.</w:t>
            </w:r>
          </w:p>
        </w:tc>
      </w:tr>
      <w:tr w:rsidR="004E564C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28 aprile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individuale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Salerno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CSI SALERNO</w:t>
            </w:r>
          </w:p>
        </w:tc>
      </w:tr>
      <w:tr w:rsidR="004E564C" w:rsidTr="004E564C">
        <w:tblPrEx>
          <w:shd w:val="clear" w:color="auto" w:fill="CED7E7"/>
        </w:tblPrEx>
        <w:trPr>
          <w:trHeight w:val="450"/>
        </w:trPr>
        <w:tc>
          <w:tcPr>
            <w:tcW w:w="2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mbria" w:eastAsia="Cambria" w:hAnsi="Cambria" w:cs="Cambria"/>
              </w:rPr>
              <w:t>05 maggio 2019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>
            <w:pPr>
              <w:tabs>
                <w:tab w:val="left" w:pos="1440"/>
              </w:tabs>
              <w:jc w:val="center"/>
              <w:outlineLvl w:val="0"/>
            </w:pPr>
            <w:r>
              <w:rPr>
                <w:rFonts w:ascii="Cambria" w:eastAsia="Cambria" w:hAnsi="Cambria" w:cs="Cambria"/>
              </w:rPr>
              <w:t>squadre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Salerno</w:t>
            </w:r>
          </w:p>
        </w:tc>
        <w:tc>
          <w:tcPr>
            <w:tcW w:w="2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64C" w:rsidRDefault="004E564C" w:rsidP="004E564C">
            <w:pPr>
              <w:tabs>
                <w:tab w:val="left" w:pos="1440"/>
              </w:tabs>
              <w:outlineLvl w:val="0"/>
            </w:pPr>
            <w:r>
              <w:rPr>
                <w:rFonts w:ascii="Cambria" w:eastAsia="Cambria" w:hAnsi="Cambria" w:cs="Cambria"/>
              </w:rPr>
              <w:t>CSI SALERNO</w:t>
            </w:r>
          </w:p>
        </w:tc>
      </w:tr>
    </w:tbl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5765D">
      <w:pPr>
        <w:spacing w:line="360" w:lineRule="auto"/>
        <w:jc w:val="both"/>
        <w:rPr>
          <w:rFonts w:ascii="Arial" w:eastAsia="Arial" w:hAnsi="Arial" w:cs="Arial"/>
        </w:rPr>
      </w:pPr>
    </w:p>
    <w:p w:rsidR="0065765D" w:rsidRDefault="00642C80">
      <w:pPr>
        <w:spacing w:line="360" w:lineRule="auto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Recapiti</w:t>
      </w:r>
    </w:p>
    <w:p w:rsidR="0065765D" w:rsidRDefault="00642C8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CSI Salerno: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3332121884 (Titti) - salerno@csi-net.it</w:t>
      </w:r>
    </w:p>
    <w:p w:rsidR="0065765D" w:rsidRDefault="0065765D">
      <w:pPr>
        <w:spacing w:line="360" w:lineRule="auto"/>
        <w:rPr>
          <w:rFonts w:ascii="Arial" w:eastAsia="Arial" w:hAnsi="Arial" w:cs="Arial"/>
        </w:rPr>
      </w:pPr>
    </w:p>
    <w:p w:rsidR="0065765D" w:rsidRDefault="00642C8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CSI Sessa Aurunca (CE):</w:t>
      </w:r>
      <w:r>
        <w:rPr>
          <w:rFonts w:ascii="Arial" w:hAnsi="Arial"/>
        </w:rPr>
        <w:tab/>
        <w:t>3384598249 (Vincenzo) - vinkal@virgilio.it</w:t>
      </w:r>
    </w:p>
    <w:p w:rsidR="0065765D" w:rsidRDefault="00642C8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3285611840 (Gennaro) - </w:t>
      </w:r>
      <w:hyperlink r:id="rId11" w:history="1">
        <w:r w:rsidR="004E564C" w:rsidRPr="00BE4BA5">
          <w:rPr>
            <w:rStyle w:val="Collegamentoipertestuale"/>
            <w:rFonts w:ascii="Arial" w:eastAsia="Arial" w:hAnsi="Arial" w:cs="Arial"/>
          </w:rPr>
          <w:t>gennarocaporaso@yahoo.it</w:t>
        </w:r>
      </w:hyperlink>
    </w:p>
    <w:p w:rsidR="004E564C" w:rsidRDefault="004E564C">
      <w:pPr>
        <w:spacing w:line="360" w:lineRule="auto"/>
        <w:rPr>
          <w:rFonts w:ascii="Arial" w:eastAsia="Arial" w:hAnsi="Arial" w:cs="Arial"/>
        </w:rPr>
      </w:pPr>
    </w:p>
    <w:p w:rsidR="004E564C" w:rsidRDefault="004E564C">
      <w:pPr>
        <w:spacing w:line="360" w:lineRule="auto"/>
        <w:rPr>
          <w:rFonts w:ascii="Arial" w:eastAsia="Arial" w:hAnsi="Arial" w:cs="Arial"/>
        </w:rPr>
      </w:pPr>
    </w:p>
    <w:p w:rsidR="004E564C" w:rsidRPr="004E564C" w:rsidRDefault="004E564C">
      <w:pPr>
        <w:spacing w:line="360" w:lineRule="auto"/>
        <w:rPr>
          <w:b/>
        </w:rPr>
      </w:pPr>
      <w:r w:rsidRPr="004E564C">
        <w:rPr>
          <w:rFonts w:ascii="Arial" w:eastAsia="Arial" w:hAnsi="Arial" w:cs="Arial"/>
          <w:b/>
        </w:rPr>
        <w:t>Per tutte le altre notizie o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 xml:space="preserve">ulteriori </w:t>
      </w:r>
      <w:r w:rsidRPr="004E564C">
        <w:rPr>
          <w:rFonts w:ascii="Arial" w:eastAsia="Arial" w:hAnsi="Arial" w:cs="Arial"/>
          <w:b/>
        </w:rPr>
        <w:t xml:space="preserve"> informazioni</w:t>
      </w:r>
      <w:proofErr w:type="gramEnd"/>
      <w:r w:rsidRPr="004E564C">
        <w:rPr>
          <w:rFonts w:ascii="Arial" w:eastAsia="Arial" w:hAnsi="Arial" w:cs="Arial"/>
          <w:b/>
        </w:rPr>
        <w:t xml:space="preserve"> contattare la Direzione Tecnica Regionale</w:t>
      </w:r>
    </w:p>
    <w:sectPr w:rsidR="004E564C" w:rsidRPr="004E564C">
      <w:headerReference w:type="default" r:id="rId12"/>
      <w:footerReference w:type="default" r:id="rId13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02" w:rsidRDefault="00490602">
      <w:r>
        <w:separator/>
      </w:r>
    </w:p>
  </w:endnote>
  <w:endnote w:type="continuationSeparator" w:id="0">
    <w:p w:rsidR="00490602" w:rsidRDefault="0049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5D" w:rsidRDefault="0065765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02" w:rsidRDefault="00490602">
      <w:r>
        <w:separator/>
      </w:r>
    </w:p>
  </w:footnote>
  <w:footnote w:type="continuationSeparator" w:id="0">
    <w:p w:rsidR="00490602" w:rsidRDefault="0049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5D" w:rsidRDefault="0065765D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51"/>
    <w:multiLevelType w:val="hybridMultilevel"/>
    <w:tmpl w:val="D8A23DFC"/>
    <w:styleLink w:val="Puntielenco"/>
    <w:lvl w:ilvl="0" w:tplc="712ADA8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822095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15806F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9C1BA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F67FF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68761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2369C3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4AE27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4A669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CDF6649"/>
    <w:multiLevelType w:val="hybridMultilevel"/>
    <w:tmpl w:val="D8A23DFC"/>
    <w:numStyleLink w:val="Puntielenco"/>
  </w:abstractNum>
  <w:abstractNum w:abstractNumId="2" w15:restartNumberingAfterBreak="0">
    <w:nsid w:val="439201DF"/>
    <w:multiLevelType w:val="hybridMultilevel"/>
    <w:tmpl w:val="F9D4F0FA"/>
    <w:styleLink w:val="Stileimportato1"/>
    <w:lvl w:ilvl="0" w:tplc="4C5025D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E63680">
      <w:start w:val="1"/>
      <w:numFmt w:val="decimal"/>
      <w:lvlText w:val="%2."/>
      <w:lvlJc w:val="left"/>
      <w:pPr>
        <w:ind w:left="120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6EE404C">
      <w:start w:val="1"/>
      <w:numFmt w:val="decimal"/>
      <w:lvlText w:val="%3."/>
      <w:lvlJc w:val="left"/>
      <w:pPr>
        <w:ind w:left="192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6647FC">
      <w:start w:val="1"/>
      <w:numFmt w:val="decimal"/>
      <w:lvlText w:val="%4."/>
      <w:lvlJc w:val="left"/>
      <w:pPr>
        <w:ind w:left="264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7B28194">
      <w:start w:val="1"/>
      <w:numFmt w:val="decimal"/>
      <w:lvlText w:val="%5."/>
      <w:lvlJc w:val="left"/>
      <w:pPr>
        <w:ind w:left="336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4AC6956">
      <w:start w:val="1"/>
      <w:numFmt w:val="decimal"/>
      <w:lvlText w:val="%6."/>
      <w:lvlJc w:val="left"/>
      <w:pPr>
        <w:ind w:left="408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4E017E">
      <w:start w:val="1"/>
      <w:numFmt w:val="decimal"/>
      <w:lvlText w:val="%7."/>
      <w:lvlJc w:val="left"/>
      <w:pPr>
        <w:ind w:left="480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DEBB02">
      <w:start w:val="1"/>
      <w:numFmt w:val="decimal"/>
      <w:lvlText w:val="%8."/>
      <w:lvlJc w:val="left"/>
      <w:pPr>
        <w:ind w:left="552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0721020">
      <w:start w:val="1"/>
      <w:numFmt w:val="decimal"/>
      <w:lvlText w:val="%9."/>
      <w:lvlJc w:val="left"/>
      <w:pPr>
        <w:ind w:left="6245" w:hanging="7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23351D1"/>
    <w:multiLevelType w:val="hybridMultilevel"/>
    <w:tmpl w:val="F9D4F0FA"/>
    <w:numStyleLink w:val="Stileimportat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5D"/>
    <w:rsid w:val="00490602"/>
    <w:rsid w:val="004E564C"/>
    <w:rsid w:val="00642C80"/>
    <w:rsid w:val="0065765D"/>
    <w:rsid w:val="008D18FB"/>
    <w:rsid w:val="00B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DF24A-94AB-4911-90C8-0121850F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next w:val="Sottotitolo"/>
    <w:pPr>
      <w:suppressAutoHyphens/>
      <w:jc w:val="center"/>
    </w:pPr>
    <w:rPr>
      <w:rFonts w:eastAsia="Times New Roman"/>
      <w:color w:val="000000"/>
      <w:sz w:val="44"/>
      <w:szCs w:val="44"/>
      <w:u w:color="000000"/>
    </w:rPr>
  </w:style>
  <w:style w:type="paragraph" w:styleId="Sottotitolo">
    <w:name w:val="Subtitle"/>
    <w:next w:val="Normale"/>
    <w:pPr>
      <w:suppressAutoHyphens/>
      <w:jc w:val="center"/>
    </w:pPr>
    <w:rPr>
      <w:rFonts w:eastAsia="Times New Roman"/>
      <w:color w:val="000000"/>
      <w:sz w:val="36"/>
      <w:szCs w:val="36"/>
      <w:u w:val="single"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Puntielenco">
    <w:name w:val="Punti 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nnarocaporaso@yaho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ampionati.csi-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ampania.sport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2018-11-22T09:28:00Z</cp:lastPrinted>
  <dcterms:created xsi:type="dcterms:W3CDTF">2019-01-04T10:28:00Z</dcterms:created>
  <dcterms:modified xsi:type="dcterms:W3CDTF">2019-01-04T10:28:00Z</dcterms:modified>
</cp:coreProperties>
</file>